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8D1" w:rsidRPr="002C0040" w:rsidRDefault="002C0040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C671C70">
            <wp:extent cx="6085261" cy="832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752" cy="834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8D1" w:rsidRPr="002C0040" w:rsidRDefault="00AB38D1">
      <w:pPr>
        <w:spacing w:after="0"/>
        <w:ind w:left="120"/>
        <w:jc w:val="center"/>
        <w:rPr>
          <w:lang w:val="ru-RU"/>
        </w:rPr>
      </w:pPr>
    </w:p>
    <w:p w:rsidR="00AB38D1" w:rsidRPr="002C0040" w:rsidRDefault="00AB38D1">
      <w:pPr>
        <w:spacing w:after="0"/>
        <w:ind w:left="120"/>
        <w:jc w:val="center"/>
        <w:rPr>
          <w:lang w:val="ru-RU"/>
        </w:rPr>
      </w:pPr>
    </w:p>
    <w:p w:rsidR="00AB38D1" w:rsidRPr="002C0040" w:rsidRDefault="00AB38D1">
      <w:pPr>
        <w:spacing w:after="0"/>
        <w:ind w:left="120"/>
        <w:jc w:val="center"/>
        <w:rPr>
          <w:lang w:val="ru-RU"/>
        </w:rPr>
      </w:pPr>
    </w:p>
    <w:p w:rsidR="00AB38D1" w:rsidRPr="002C0040" w:rsidRDefault="00AB38D1">
      <w:pPr>
        <w:rPr>
          <w:lang w:val="ru-RU"/>
        </w:rPr>
        <w:sectPr w:rsidR="00AB38D1" w:rsidRPr="002C0040" w:rsidSect="002C0040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bookmarkStart w:id="0" w:name="block-72277774"/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bookmarkStart w:id="1" w:name="block-72277775"/>
      <w:bookmarkEnd w:id="0"/>
      <w:r w:rsidRPr="002C00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химии на уровне среднего общего образования </w:t>
      </w:r>
      <w:r w:rsidR="00FA2FDD" w:rsidRPr="002C0040">
        <w:rPr>
          <w:rFonts w:ascii="Times New Roman" w:hAnsi="Times New Roman"/>
          <w:color w:val="000000"/>
          <w:sz w:val="28"/>
          <w:lang w:val="ru-RU"/>
        </w:rPr>
        <w:t xml:space="preserve">на уровне углублённого изучения </w:t>
      </w: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обучающихся 10–11-х классов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Полилингвальная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многопрофильная школа №9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</w:t>
      </w:r>
      <w:bookmarkStart w:id="2" w:name="_GoBack"/>
      <w:r w:rsidRPr="002C0040">
        <w:rPr>
          <w:rFonts w:ascii="Times New Roman" w:hAnsi="Times New Roman"/>
          <w:color w:val="000000"/>
          <w:sz w:val="28"/>
          <w:lang w:val="ru-RU"/>
        </w:rPr>
        <w:t xml:space="preserve">основные образовательные программы, и основных положений «Стратегии </w:t>
      </w:r>
      <w:bookmarkEnd w:id="2"/>
      <w:r w:rsidRPr="002C0040">
        <w:rPr>
          <w:rFonts w:ascii="Times New Roman" w:hAnsi="Times New Roman"/>
          <w:color w:val="000000"/>
          <w:sz w:val="28"/>
          <w:lang w:val="ru-RU"/>
        </w:rPr>
        <w:t>развития воспитания в Российской Федерации на период до 2025 года» (Распоряжение Правительства РФ от 29.05. 2015 № 996 - р.).</w:t>
      </w:r>
    </w:p>
    <w:p w:rsidR="002C0040" w:rsidRDefault="002C004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Полилингвальная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многопрофильная школа №9».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Химия на уровне углублённого изучения занимает важное место в системе естественно-научного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AB38D1" w:rsidRDefault="002C0040">
      <w:pPr>
        <w:spacing w:after="0" w:line="264" w:lineRule="auto"/>
        <w:ind w:firstLine="600"/>
        <w:jc w:val="both"/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</w:t>
      </w:r>
      <w:proofErr w:type="spellStart"/>
      <w:r>
        <w:rPr>
          <w:rFonts w:ascii="Times New Roman" w:hAnsi="Times New Roman"/>
          <w:color w:val="000000"/>
          <w:sz w:val="28"/>
        </w:rPr>
        <w:t>Свидетельством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следующие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выполняемые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химии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B38D1" w:rsidRPr="002C0040" w:rsidRDefault="002C00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</w:t>
      </w:r>
      <w:proofErr w:type="gramStart"/>
      <w:r w:rsidRPr="002C0040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предмета, изучаемого в рамках конкретного профиля;</w:t>
      </w:r>
    </w:p>
    <w:p w:rsidR="00AB38D1" w:rsidRPr="002C0040" w:rsidRDefault="002C00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</w:t>
      </w:r>
      <w:proofErr w:type="gramStart"/>
      <w:r w:rsidRPr="002C0040">
        <w:rPr>
          <w:rFonts w:ascii="Times New Roman" w:hAnsi="Times New Roman"/>
          <w:color w:val="000000"/>
          <w:sz w:val="28"/>
          <w:lang w:val="ru-RU"/>
        </w:rPr>
        <w:t>образовательных достижений</w:t>
      </w:r>
      <w:proofErr w:type="gram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обучающихся в </w:t>
      </w: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рамках итоговой аттестации в форме единого государственного экзамена по химии.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Программа для углублённого изучения химии: </w:t>
      </w:r>
    </w:p>
    <w:p w:rsidR="00AB38D1" w:rsidRPr="002C0040" w:rsidRDefault="002C00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AB38D1" w:rsidRPr="002C0040" w:rsidRDefault="002C00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даёт примерное распределение учебного времени, рекомендуемого для изучения отдельных тем; </w:t>
      </w:r>
    </w:p>
    <w:p w:rsidR="00AB38D1" w:rsidRPr="002C0040" w:rsidRDefault="002C00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связей;</w:t>
      </w:r>
    </w:p>
    <w:p w:rsidR="00AB38D1" w:rsidRPr="002C0040" w:rsidRDefault="002C00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По всем названным позициям в программе по химии предусмотрена преемственность с обучением химии на уровне основного общего образования. 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</w:t>
      </w: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образовательной программы среднего общего образования изучение предмета «Химия» ориентировано также на решение задач воспитания и социального развития обучающихся, на формирование у них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общеинтеллектуальных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надпредметный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характер.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фактологического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квантовомеханических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</w:t>
      </w: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(молекулярная теория в физике), законы сохранения массы и энергии, законы термодинамики, электролиза, представления о строении веществ и другое.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фотосинтеза, дыхания, пищеварения.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связях с учебными предметами, входящими в состав предметных областей «Естественно-научные предметы», «Математика и информатика» и «Русский язык и литература».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При изучении учебного предмета «Химия» на углублённом уровне также, как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AB38D1" w:rsidRPr="002C0040" w:rsidRDefault="002C00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AB38D1" w:rsidRPr="002C0040" w:rsidRDefault="002C00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освоение системы знаний, лежащих в основе химической составляющей естественно-научной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</w:t>
      </w: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химическом равновесии, растворах и дисперсных системах, об общих научных принципах химического производства;</w:t>
      </w:r>
    </w:p>
    <w:p w:rsidR="00AB38D1" w:rsidRPr="002C0040" w:rsidRDefault="002C00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</w:p>
    <w:p w:rsidR="00AB38D1" w:rsidRPr="002C0040" w:rsidRDefault="002C00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AB38D1" w:rsidRPr="002C0040" w:rsidRDefault="002C0040">
      <w:pPr>
        <w:spacing w:after="0" w:line="264" w:lineRule="auto"/>
        <w:ind w:left="12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AB38D1" w:rsidRPr="002C0040" w:rsidRDefault="002C00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AB38D1" w:rsidRPr="002C0040" w:rsidRDefault="002C00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AB38D1" w:rsidRPr="002C0040" w:rsidRDefault="002C00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AB38D1" w:rsidRPr="002C0040" w:rsidRDefault="002C00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AB38D1" w:rsidRPr="002C0040" w:rsidRDefault="002C0040">
      <w:pPr>
        <w:spacing w:after="0" w:line="264" w:lineRule="auto"/>
        <w:ind w:left="120"/>
        <w:jc w:val="both"/>
        <w:rPr>
          <w:lang w:val="ru-RU"/>
        </w:rPr>
      </w:pPr>
      <w:bookmarkStart w:id="3" w:name="a144c275-5dda-41db-8d94-37f2810a0979"/>
      <w:r w:rsidRPr="002C0040">
        <w:rPr>
          <w:rFonts w:ascii="Times New Roman" w:hAnsi="Times New Roman"/>
          <w:color w:val="000000"/>
          <w:sz w:val="28"/>
          <w:lang w:val="ru-RU"/>
        </w:rPr>
        <w:t>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неделю).</w:t>
      </w:r>
      <w:bookmarkEnd w:id="3"/>
    </w:p>
    <w:p w:rsidR="00AB38D1" w:rsidRPr="002C0040" w:rsidRDefault="00AB38D1">
      <w:pPr>
        <w:spacing w:after="0" w:line="264" w:lineRule="auto"/>
        <w:ind w:left="120"/>
        <w:jc w:val="both"/>
        <w:rPr>
          <w:lang w:val="ru-RU"/>
        </w:rPr>
      </w:pPr>
    </w:p>
    <w:p w:rsidR="00AB38D1" w:rsidRPr="002C0040" w:rsidRDefault="00AB38D1">
      <w:pPr>
        <w:rPr>
          <w:lang w:val="ru-RU"/>
        </w:rPr>
        <w:sectPr w:rsidR="00AB38D1" w:rsidRPr="002C0040">
          <w:pgSz w:w="11906" w:h="16383"/>
          <w:pgMar w:top="1134" w:right="850" w:bottom="1134" w:left="1701" w:header="720" w:footer="720" w:gutter="0"/>
          <w:cols w:space="720"/>
        </w:sectPr>
      </w:pPr>
    </w:p>
    <w:p w:rsidR="00AB38D1" w:rsidRPr="002C0040" w:rsidRDefault="002C0040">
      <w:pPr>
        <w:spacing w:after="0" w:line="264" w:lineRule="auto"/>
        <w:ind w:left="120"/>
        <w:jc w:val="both"/>
        <w:rPr>
          <w:lang w:val="ru-RU"/>
        </w:rPr>
      </w:pPr>
      <w:bookmarkStart w:id="4" w:name="block-72277777"/>
      <w:bookmarkEnd w:id="1"/>
      <w:r w:rsidRPr="002C004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B38D1" w:rsidRPr="002C0040" w:rsidRDefault="00AB38D1">
      <w:pPr>
        <w:spacing w:after="0" w:line="264" w:lineRule="auto"/>
        <w:ind w:left="120"/>
        <w:jc w:val="both"/>
        <w:rPr>
          <w:lang w:val="ru-RU"/>
        </w:rPr>
      </w:pPr>
    </w:p>
    <w:p w:rsidR="00AB38D1" w:rsidRPr="002C0040" w:rsidRDefault="002C0040">
      <w:pPr>
        <w:spacing w:after="0" w:line="264" w:lineRule="auto"/>
        <w:ind w:left="12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 xml:space="preserve">10 КЛАСС </w:t>
      </w:r>
    </w:p>
    <w:p w:rsidR="00AB38D1" w:rsidRPr="002C0040" w:rsidRDefault="00AB38D1">
      <w:pPr>
        <w:spacing w:after="0" w:line="264" w:lineRule="auto"/>
        <w:ind w:left="120"/>
        <w:jc w:val="both"/>
        <w:rPr>
          <w:lang w:val="ru-RU"/>
        </w:rPr>
      </w:pPr>
    </w:p>
    <w:p w:rsidR="00AB38D1" w:rsidRPr="002C0040" w:rsidRDefault="002C0040">
      <w:pPr>
        <w:spacing w:after="0" w:line="264" w:lineRule="auto"/>
        <w:ind w:left="12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атомных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σ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нуклеофиле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электрофиле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Изомерия. Виды изомерии: структурная, пространственная. Электронные эффекты в молекулах органических соединений (индуктивный и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эффекты).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</w:t>
      </w:r>
      <w:r>
        <w:rPr>
          <w:rFonts w:ascii="Times New Roman" w:hAnsi="Times New Roman"/>
          <w:color w:val="000000"/>
          <w:sz w:val="28"/>
        </w:rPr>
        <w:t>IUPAC</w:t>
      </w:r>
      <w:r w:rsidRPr="002C0040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представителей.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Особенности и классификация органических реакций.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-восстановительные реакции в органической химии.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ознакомление с образцами органических веществ и материалами на их основе, опыты по превращению органических веществ при нагревании (плавление, обугливание и горение), конструирование моделей молекул органических веществ.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Углеводороды.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2C0040">
        <w:rPr>
          <w:rFonts w:ascii="Times New Roman" w:hAnsi="Times New Roman"/>
          <w:color w:val="000000"/>
          <w:sz w:val="28"/>
          <w:vertAlign w:val="superscript"/>
          <w:lang w:val="ru-RU"/>
        </w:rPr>
        <w:t>3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-связь. Физические свойства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Химические свойства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: реакции замещения, изомеризации, дегидрирования, циклизации, пиролиза, крекинга, горения. Представление о механизме реакций радикального замещения.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Нахождение в природе. Способы получения и применение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Циклоалканы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циклобутан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) и обычных (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циклопентан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циклогексан)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Способы получения и применение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2C0040">
        <w:rPr>
          <w:rFonts w:ascii="Times New Roman" w:hAnsi="Times New Roman"/>
          <w:color w:val="000000"/>
          <w:sz w:val="28"/>
          <w:vertAlign w:val="superscript"/>
          <w:lang w:val="ru-RU"/>
        </w:rPr>
        <w:t>2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2C0040">
        <w:rPr>
          <w:rFonts w:ascii="Times New Roman" w:hAnsi="Times New Roman"/>
          <w:color w:val="000000"/>
          <w:sz w:val="28"/>
          <w:lang w:val="ru-RU"/>
        </w:rPr>
        <w:t>-связи. Структурная и геометрическая (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цис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-транс-) изомерия. Физические свойства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замещения в </w:t>
      </w:r>
      <w:r>
        <w:rPr>
          <w:rFonts w:ascii="Times New Roman" w:hAnsi="Times New Roman"/>
          <w:color w:val="000000"/>
          <w:sz w:val="28"/>
        </w:rPr>
        <w:t>α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-положение при двойной связи, полимеризации и окисления. Правило Марковникова. Качественные реакции на двойную связь. Способы получения и применение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Классификация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(сопряжённые, изолированные, </w:t>
      </w:r>
      <w:r w:rsidRPr="002C0040">
        <w:rPr>
          <w:rFonts w:ascii="Times New Roman" w:hAnsi="Times New Roman"/>
          <w:i/>
          <w:color w:val="000000"/>
          <w:sz w:val="28"/>
          <w:lang w:val="ru-RU"/>
        </w:rPr>
        <w:t>кумулированные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углерода. Физические свойства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димеризации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тримеризации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окисления. Кислотные свойства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имеющих концевую тройную связь. Качественные реакции на тройную связь. Способы получения и применение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Ароматические углеводороды (арены). Гомологический ряд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бензола и его гомологов: реакции замещения в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кольце на примере алкильных радикалов, карбоксильной, гидроксильной,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амино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- и нитрогруппы, атомов галогенов. Особенности химических свойств стирола. Полимеризация стирола. Способы получения и применение ароматических углеводородов.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</w:t>
      </w: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перегонка, крекинг (термический, каталитический),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риформинг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пиролиз. Продукты переработки нефти, их применение в промышленности и в быту.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Генетическая связь между различными классами углеводородов.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гидроксогруппу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нитрогруппу,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цианогруппу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аминогруппу. Действие на галогенпроизводные водного и спиртового раствора щёлочи. Взаимодействие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дигалогеналканов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иодной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воды, раствора перманганата калия, взаимодействие ацетилена с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2C0040">
        <w:rPr>
          <w:rFonts w:ascii="Times New Roman" w:hAnsi="Times New Roman"/>
          <w:color w:val="000000"/>
          <w:sz w:val="28"/>
          <w:lang w:val="ru-RU"/>
        </w:rPr>
        <w:t>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 молекул углеводородов и галогенпроизводных углеводородов.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Простые эфиры, номенклатура и изомерия. Особенности физических и химических свойств.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Фенол. Строение молекулы, взаимное влияние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гидроксогруппы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бензольного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ядра. Физические свойства фенола. Особенности химических </w:t>
      </w: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</w:t>
      </w:r>
      <w:proofErr w:type="gramStart"/>
      <w:r w:rsidRPr="002C0040">
        <w:rPr>
          <w:rFonts w:ascii="Times New Roman" w:hAnsi="Times New Roman"/>
          <w:color w:val="000000"/>
          <w:sz w:val="28"/>
          <w:lang w:val="ru-RU"/>
        </w:rPr>
        <w:t>о производных карбоновых кислот</w:t>
      </w:r>
      <w:proofErr w:type="gram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гидроксикарбоновых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2C0040">
        <w:rPr>
          <w:rFonts w:ascii="Times New Roman" w:hAnsi="Times New Roman"/>
          <w:i/>
          <w:color w:val="000000"/>
          <w:sz w:val="28"/>
          <w:lang w:val="ru-RU"/>
        </w:rPr>
        <w:t>линолевая</w:t>
      </w:r>
      <w:proofErr w:type="spellEnd"/>
      <w:r w:rsidRPr="002C0040">
        <w:rPr>
          <w:rFonts w:ascii="Times New Roman" w:hAnsi="Times New Roman"/>
          <w:i/>
          <w:color w:val="000000"/>
          <w:sz w:val="28"/>
          <w:lang w:val="ru-RU"/>
        </w:rPr>
        <w:t>, линоленовая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 кислоты. Способы получения и применение карбоновых кислот.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Мыла́ как соли высших карбоновых кислот, их моющее действие.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углеводов. Классификация углеводов (моно-,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- и полисахариды). Моносахариды: глюкоза, фруктоза, галактоза, рибоза,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дезоксирибоза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Физические свойства и нахождение в природе. Фотосинтез. Химические свойства глюкозы: реакции с участием спиртовых и альдегидной групп, спиртовое и молочнокислое брожение. Применение глюкозы, её значение в жизнедеятельности организма. Дисахариды: сахароза, мальтоза и лактоза. Восстанавливающие и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невосстанавливающие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Экспериментальные методы изучения веществ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гидроксидом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диамминсеребра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</w:t>
      </w:r>
      <w:r w:rsidRPr="002C0040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2C0040">
        <w:rPr>
          <w:rFonts w:ascii="Times New Roman" w:hAnsi="Times New Roman"/>
          <w:color w:val="000000"/>
          <w:sz w:val="28"/>
          <w:lang w:val="ru-RU"/>
        </w:rPr>
        <w:t>)), реакция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2C0040">
        <w:rPr>
          <w:rFonts w:ascii="Times New Roman" w:hAnsi="Times New Roman"/>
          <w:color w:val="000000"/>
          <w:sz w:val="28"/>
          <w:lang w:val="ru-RU"/>
        </w:rPr>
        <w:t>), химические свойства раствора уксусной кислоты, взаимодействие раствора глюкозы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Азотсодержащие органические соединения.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Амины – органические производные аммиака. Классификация аминов: алифатические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алкилирование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взаимодействие первичных аминов с азотистой кислотой. Соли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алкиламмония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Получение анилина из нитробензола.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Аминокислоты. Номенклатура и изомерия. Отдельные представители </w:t>
      </w:r>
      <w:r>
        <w:rPr>
          <w:rFonts w:ascii="Times New Roman" w:hAnsi="Times New Roman"/>
          <w:color w:val="000000"/>
          <w:sz w:val="28"/>
        </w:rPr>
        <w:t>α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-аминокислот: глицин,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2C004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2C0040">
        <w:rPr>
          <w:rFonts w:ascii="Times New Roman" w:hAnsi="Times New Roman"/>
          <w:color w:val="000000"/>
          <w:sz w:val="28"/>
          <w:lang w:val="ru-RU"/>
        </w:rPr>
        <w:t>Физические свойства аминокислот. Химические свойства аминокислот как амфотерных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  <w:r w:rsidRPr="002C0040">
        <w:rPr>
          <w:rFonts w:ascii="Times New Roman" w:hAnsi="Times New Roman"/>
          <w:color w:val="000000"/>
          <w:sz w:val="28"/>
          <w:lang w:val="ru-RU"/>
        </w:rPr>
        <w:t>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</w:t>
      </w: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масса. Основные методы синтеза высокомолекулярных соединений – полимеризация и поликонденсация.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изопреновый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) и силиконы. Резина.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Полимеры специального назначения (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тефлон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кевлар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электропроводящие полимеры,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биоразлагаемые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полимеры).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фотосинтез, дыхание, белки, углеводы, жиры, нуклеиновые кислоты, ферменты.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География: полезные ископаемые, топливо.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AB38D1" w:rsidRPr="002C0040" w:rsidRDefault="00AB38D1">
      <w:pPr>
        <w:spacing w:after="0"/>
        <w:ind w:left="120"/>
        <w:jc w:val="both"/>
        <w:rPr>
          <w:lang w:val="ru-RU"/>
        </w:rPr>
      </w:pPr>
    </w:p>
    <w:p w:rsidR="00AB38D1" w:rsidRPr="002C0040" w:rsidRDefault="002C0040">
      <w:pPr>
        <w:spacing w:after="0"/>
        <w:ind w:left="12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AB38D1" w:rsidRPr="002C0040" w:rsidRDefault="00AB38D1">
      <w:pPr>
        <w:spacing w:after="0"/>
        <w:ind w:left="120"/>
        <w:jc w:val="both"/>
        <w:rPr>
          <w:lang w:val="ru-RU"/>
        </w:rPr>
      </w:pPr>
    </w:p>
    <w:p w:rsidR="00AB38D1" w:rsidRPr="002C0040" w:rsidRDefault="002C0040">
      <w:pPr>
        <w:spacing w:after="0"/>
        <w:ind w:left="12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333333"/>
          <w:sz w:val="28"/>
          <w:lang w:val="ru-RU"/>
        </w:rPr>
        <w:t>ОБЩАЯ И НЕОРГАНИЧЕСКАЯ ХИМИЯ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. Классификация химических элементов (</w:t>
      </w:r>
      <w:r>
        <w:rPr>
          <w:rFonts w:ascii="Times New Roman" w:hAnsi="Times New Roman"/>
          <w:color w:val="000000"/>
          <w:sz w:val="28"/>
        </w:rPr>
        <w:t>s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f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-элементы). Распределение электронов по атомным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2C004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конфигурации ионов.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Химическая связь. Виды химической связи: ковалентная,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лиганды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. Значение комплексных соединений. Понятие о координационной химии.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r>
        <w:rPr>
          <w:rFonts w:ascii="Times New Roman" w:hAnsi="Times New Roman"/>
          <w:color w:val="000000"/>
          <w:sz w:val="28"/>
        </w:rPr>
        <w:t>pH</w:t>
      </w:r>
      <w:r w:rsidRPr="002C0040">
        <w:rPr>
          <w:rFonts w:ascii="Times New Roman" w:hAnsi="Times New Roman"/>
          <w:color w:val="000000"/>
          <w:sz w:val="28"/>
          <w:lang w:val="ru-RU"/>
        </w:rPr>
        <w:t>) раствора. Гидролиз солей. Реакции ионного обмена.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Неорганическая химия.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Галогеноводороды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. Важнейшие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Кислород, озон. Лабораторные и промышленные способы получения кислорода. Физические и химические свойства и применение кислорода и озона. Оксиды и пероксиды.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Сера. Нахождение в природе, способы получения, физические и химические свойства. Сероводород, сульфиды. Оксид серы(</w:t>
      </w:r>
      <w:r>
        <w:rPr>
          <w:rFonts w:ascii="Times New Roman" w:hAnsi="Times New Roman"/>
          <w:color w:val="000000"/>
          <w:sz w:val="28"/>
        </w:rPr>
        <w:t>IV</w:t>
      </w:r>
      <w:r w:rsidRPr="002C0040">
        <w:rPr>
          <w:rFonts w:ascii="Times New Roman" w:hAnsi="Times New Roman"/>
          <w:color w:val="000000"/>
          <w:sz w:val="28"/>
          <w:lang w:val="ru-RU"/>
        </w:rPr>
        <w:t>), оксид серы(</w:t>
      </w:r>
      <w:r>
        <w:rPr>
          <w:rFonts w:ascii="Times New Roman" w:hAnsi="Times New Roman"/>
          <w:color w:val="000000"/>
          <w:sz w:val="28"/>
        </w:rPr>
        <w:t>VI</w:t>
      </w:r>
      <w:r w:rsidRPr="002C0040">
        <w:rPr>
          <w:rFonts w:ascii="Times New Roman" w:hAnsi="Times New Roman"/>
          <w:color w:val="000000"/>
          <w:sz w:val="28"/>
          <w:lang w:val="ru-RU"/>
        </w:rPr>
        <w:t>). Сернистая и серная кислоты и их соли. Особенности свойств серной кислоты. Применение серы и её соединений.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фосфин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. Оксиды фосфора, фосфорная кислота и её соли. Применение фосфора и его соединений. Фосфорные удобрения.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Углерод, нахождение в природе. Аллотропные модификации. Физические и химические свойства простых веществ, образованных углеродом. Оксид углерода(</w:t>
      </w:r>
      <w:r>
        <w:rPr>
          <w:rFonts w:ascii="Times New Roman" w:hAnsi="Times New Roman"/>
          <w:color w:val="000000"/>
          <w:sz w:val="28"/>
        </w:rPr>
        <w:t>II</w:t>
      </w:r>
      <w:r w:rsidRPr="002C0040">
        <w:rPr>
          <w:rFonts w:ascii="Times New Roman" w:hAnsi="Times New Roman"/>
          <w:color w:val="000000"/>
          <w:sz w:val="28"/>
          <w:lang w:val="ru-RU"/>
        </w:rPr>
        <w:t>), оксид углерода(</w:t>
      </w:r>
      <w:r>
        <w:rPr>
          <w:rFonts w:ascii="Times New Roman" w:hAnsi="Times New Roman"/>
          <w:color w:val="000000"/>
          <w:sz w:val="28"/>
        </w:rPr>
        <w:t>IV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), угольная кислота и её соли. Активированный уголь, адсорбция. Фуллерены,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графен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углеродные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нанотрубки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. Применение простых веществ, образованных углеродом, и его соединений.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Кремний. Нахождение в природе, способы получения, физические и химические свойства. Оксид кремния(</w:t>
      </w:r>
      <w:r>
        <w:rPr>
          <w:rFonts w:ascii="Times New Roman" w:hAnsi="Times New Roman"/>
          <w:color w:val="000000"/>
          <w:sz w:val="28"/>
        </w:rPr>
        <w:t>IV</w:t>
      </w:r>
      <w:r w:rsidRPr="002C0040">
        <w:rPr>
          <w:rFonts w:ascii="Times New Roman" w:hAnsi="Times New Roman"/>
          <w:color w:val="000000"/>
          <w:sz w:val="28"/>
          <w:lang w:val="ru-RU"/>
        </w:rPr>
        <w:t>), кремниевая кислота, силикаты. Применение кремния и его соединений. Стекло, его получение, виды стекла.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IA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IIA</w:t>
      </w:r>
      <w:r w:rsidRPr="002C0040">
        <w:rPr>
          <w:rFonts w:ascii="Times New Roman" w:hAnsi="Times New Roman"/>
          <w:color w:val="000000"/>
          <w:sz w:val="28"/>
          <w:lang w:val="ru-RU"/>
        </w:rPr>
        <w:t>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Жёсткость воды и способы её устранения.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алюминия.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металлов побочных подгрупп (Б-групп) Периодической системы химических элементов.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хрома и его соединений. Оксиды и гидроксиды хрома(</w:t>
      </w:r>
      <w:r>
        <w:rPr>
          <w:rFonts w:ascii="Times New Roman" w:hAnsi="Times New Roman"/>
          <w:color w:val="000000"/>
          <w:sz w:val="28"/>
        </w:rPr>
        <w:t>II</w:t>
      </w:r>
      <w:r w:rsidRPr="002C0040">
        <w:rPr>
          <w:rFonts w:ascii="Times New Roman" w:hAnsi="Times New Roman"/>
          <w:color w:val="000000"/>
          <w:sz w:val="28"/>
          <w:lang w:val="ru-RU"/>
        </w:rPr>
        <w:t>), хрома(</w:t>
      </w:r>
      <w:r>
        <w:rPr>
          <w:rFonts w:ascii="Times New Roman" w:hAnsi="Times New Roman"/>
          <w:color w:val="000000"/>
          <w:sz w:val="28"/>
        </w:rPr>
        <w:t>III</w:t>
      </w:r>
      <w:r w:rsidRPr="002C0040">
        <w:rPr>
          <w:rFonts w:ascii="Times New Roman" w:hAnsi="Times New Roman"/>
          <w:color w:val="000000"/>
          <w:sz w:val="28"/>
          <w:lang w:val="ru-RU"/>
        </w:rPr>
        <w:t>) и хрома(</w:t>
      </w:r>
      <w:r>
        <w:rPr>
          <w:rFonts w:ascii="Times New Roman" w:hAnsi="Times New Roman"/>
          <w:color w:val="000000"/>
          <w:sz w:val="28"/>
        </w:rPr>
        <w:t>VI</w:t>
      </w:r>
      <w:r w:rsidRPr="002C0040">
        <w:rPr>
          <w:rFonts w:ascii="Times New Roman" w:hAnsi="Times New Roman"/>
          <w:color w:val="000000"/>
          <w:sz w:val="28"/>
          <w:lang w:val="ru-RU"/>
        </w:rPr>
        <w:t>). Хроматы и дихроматы, их окислительные свойства. Получение и применение хрома.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марганца и его соединений. Важнейшие соединения марганца(</w:t>
      </w:r>
      <w:r>
        <w:rPr>
          <w:rFonts w:ascii="Times New Roman" w:hAnsi="Times New Roman"/>
          <w:color w:val="000000"/>
          <w:sz w:val="28"/>
        </w:rPr>
        <w:t>II</w:t>
      </w:r>
      <w:r w:rsidRPr="002C0040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IV</w:t>
      </w:r>
      <w:r w:rsidRPr="002C0040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VI</w:t>
      </w:r>
      <w:r w:rsidRPr="002C0040">
        <w:rPr>
          <w:rFonts w:ascii="Times New Roman" w:hAnsi="Times New Roman"/>
          <w:color w:val="000000"/>
          <w:sz w:val="28"/>
          <w:lang w:val="ru-RU"/>
        </w:rPr>
        <w:t>) и марганца(</w:t>
      </w:r>
      <w:r>
        <w:rPr>
          <w:rFonts w:ascii="Times New Roman" w:hAnsi="Times New Roman"/>
          <w:color w:val="000000"/>
          <w:sz w:val="28"/>
        </w:rPr>
        <w:t>VII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). Перманганат калия, его окислительные свойства.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железа и его соединений. Оксиды, гидроксиды и соли железа(</w:t>
      </w:r>
      <w:r>
        <w:rPr>
          <w:rFonts w:ascii="Times New Roman" w:hAnsi="Times New Roman"/>
          <w:color w:val="000000"/>
          <w:sz w:val="28"/>
        </w:rPr>
        <w:t>II</w:t>
      </w:r>
      <w:r w:rsidRPr="002C0040">
        <w:rPr>
          <w:rFonts w:ascii="Times New Roman" w:hAnsi="Times New Roman"/>
          <w:color w:val="000000"/>
          <w:sz w:val="28"/>
          <w:lang w:val="ru-RU"/>
        </w:rPr>
        <w:t>) и железа(</w:t>
      </w:r>
      <w:r>
        <w:rPr>
          <w:rFonts w:ascii="Times New Roman" w:hAnsi="Times New Roman"/>
          <w:color w:val="000000"/>
          <w:sz w:val="28"/>
        </w:rPr>
        <w:t>III</w:t>
      </w:r>
      <w:r w:rsidRPr="002C0040">
        <w:rPr>
          <w:rFonts w:ascii="Times New Roman" w:hAnsi="Times New Roman"/>
          <w:color w:val="000000"/>
          <w:sz w:val="28"/>
          <w:lang w:val="ru-RU"/>
        </w:rPr>
        <w:t>). Получение и применение железа и его сплавов.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меди и её соединений. Получение и применение меди и её соединений.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Цинк: получение, физические и химические свойства. Амфотерные свойства оксида и гидроксида цинка,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цинка. Применение цинка и его соединений.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гидроксидов алюминия и цинка с растворами кислот и щелочей, решение экспериментальных задач по темам «Галогены», «Сера и её соединения», «Азот и фосфор и их соединения», «Металлы главных подгрупп», «Металлы побочных подгрупп».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Химия и жизнь.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Химия пищи: основные компоненты, пищевые добавки. Роль химии в обеспечении пищевой безопасности.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Химия в строительстве: важнейшие строительные материалы (цемент, бетон).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Химия в сельском хозяйстве. Органические и минеральные удобрения.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Современные конструкционные материалы, краски, стекло, керамика. Материалы для электроники.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 выхода продукта реакции от теоретически возможного.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.</w:t>
      </w:r>
    </w:p>
    <w:p w:rsidR="00AB38D1" w:rsidRPr="002C0040" w:rsidRDefault="00AB38D1">
      <w:pPr>
        <w:rPr>
          <w:lang w:val="ru-RU"/>
        </w:rPr>
        <w:sectPr w:rsidR="00AB38D1" w:rsidRPr="002C0040">
          <w:pgSz w:w="11906" w:h="16383"/>
          <w:pgMar w:top="1134" w:right="850" w:bottom="1134" w:left="1701" w:header="720" w:footer="720" w:gutter="0"/>
          <w:cols w:space="720"/>
        </w:sectPr>
      </w:pPr>
    </w:p>
    <w:p w:rsidR="00AB38D1" w:rsidRPr="002C0040" w:rsidRDefault="002C0040">
      <w:pPr>
        <w:spacing w:after="0" w:line="264" w:lineRule="auto"/>
        <w:ind w:left="120"/>
        <w:jc w:val="both"/>
        <w:rPr>
          <w:lang w:val="ru-RU"/>
        </w:rPr>
      </w:pPr>
      <w:bookmarkStart w:id="5" w:name="block-72277776"/>
      <w:bookmarkEnd w:id="4"/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УГЛУБЛЕННОМ УРОВНЕ СРЕДНЕГО ОБЩЕГО ОБРАЗОВАНИЯ</w:t>
      </w:r>
    </w:p>
    <w:p w:rsidR="00AB38D1" w:rsidRPr="002C0040" w:rsidRDefault="00AB38D1">
      <w:pPr>
        <w:spacing w:after="0" w:line="264" w:lineRule="auto"/>
        <w:ind w:left="120"/>
        <w:jc w:val="both"/>
        <w:rPr>
          <w:lang w:val="ru-RU"/>
        </w:rPr>
      </w:pPr>
    </w:p>
    <w:p w:rsidR="00AB38D1" w:rsidRPr="002C0040" w:rsidRDefault="002C0040">
      <w:pPr>
        <w:spacing w:after="0" w:line="264" w:lineRule="auto"/>
        <w:ind w:left="12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38D1" w:rsidRPr="002C0040" w:rsidRDefault="00AB38D1">
      <w:pPr>
        <w:spacing w:after="0" w:line="264" w:lineRule="auto"/>
        <w:ind w:left="120"/>
        <w:jc w:val="both"/>
        <w:rPr>
          <w:lang w:val="ru-RU"/>
        </w:rPr>
      </w:pP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 способность ставить цели и строить жизненные планы.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2C0040">
        <w:rPr>
          <w:rFonts w:ascii="Times New Roman" w:hAnsi="Times New Roman"/>
          <w:color w:val="000000"/>
          <w:sz w:val="28"/>
          <w:lang w:val="ru-RU"/>
        </w:rPr>
        <w:t>: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осознания обучающимися своих конституционных прав и обязанностей, уважения к закону и правопорядку;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lastRenderedPageBreak/>
        <w:t>3) духовно-нравственного воспитания: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жизни, в трудовой деятельности;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 как источнику существования жизни на Земле;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мировоззрения, соответствующего современному уровню развития науки и общественной практики;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естественно-научной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интереса к познанию, исследовательской деятельности;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AB38D1" w:rsidRPr="002C0040" w:rsidRDefault="00AB38D1">
      <w:pPr>
        <w:spacing w:after="0"/>
        <w:ind w:left="120"/>
        <w:rPr>
          <w:lang w:val="ru-RU"/>
        </w:rPr>
      </w:pPr>
    </w:p>
    <w:p w:rsidR="00AB38D1" w:rsidRPr="002C0040" w:rsidRDefault="002C0040">
      <w:pPr>
        <w:spacing w:after="0"/>
        <w:ind w:left="120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38D1" w:rsidRPr="002C0040" w:rsidRDefault="00AB38D1">
      <w:pPr>
        <w:spacing w:after="0"/>
        <w:ind w:left="120"/>
        <w:rPr>
          <w:lang w:val="ru-RU"/>
        </w:rPr>
      </w:pP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химии на уровне среднего общего образования включают: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AB38D1" w:rsidRPr="002C0040" w:rsidRDefault="00AB38D1">
      <w:pPr>
        <w:spacing w:after="0" w:line="264" w:lineRule="auto"/>
        <w:ind w:left="120"/>
        <w:rPr>
          <w:lang w:val="ru-RU"/>
        </w:rPr>
      </w:pPr>
    </w:p>
    <w:p w:rsidR="00AB38D1" w:rsidRPr="002C0040" w:rsidRDefault="002C0040">
      <w:pPr>
        <w:spacing w:after="0" w:line="264" w:lineRule="auto"/>
        <w:ind w:left="120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выбирать основания и критерии для классификации веществ и химических реакций;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применять в процессе </w:t>
      </w:r>
      <w:proofErr w:type="gramStart"/>
      <w:r w:rsidRPr="002C0040">
        <w:rPr>
          <w:rFonts w:ascii="Times New Roman" w:hAnsi="Times New Roman"/>
          <w:color w:val="000000"/>
          <w:sz w:val="28"/>
          <w:lang w:val="ru-RU"/>
        </w:rPr>
        <w:t>познания</w:t>
      </w:r>
      <w:proofErr w:type="gram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</w:t>
      </w: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названные модельные представления для выявления характерных признаков изучаемых веществ и химических реакций.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AB38D1" w:rsidRPr="002C0040" w:rsidRDefault="00AB38D1">
      <w:pPr>
        <w:spacing w:after="0"/>
        <w:ind w:left="120"/>
        <w:rPr>
          <w:lang w:val="ru-RU"/>
        </w:rPr>
      </w:pPr>
    </w:p>
    <w:p w:rsidR="00AB38D1" w:rsidRPr="002C0040" w:rsidRDefault="002C0040">
      <w:pPr>
        <w:spacing w:after="0"/>
        <w:ind w:firstLine="600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наглядности.</w:t>
      </w:r>
    </w:p>
    <w:p w:rsidR="00AB38D1" w:rsidRPr="002C0040" w:rsidRDefault="00AB38D1">
      <w:pPr>
        <w:spacing w:after="0"/>
        <w:ind w:left="120"/>
        <w:rPr>
          <w:lang w:val="ru-RU"/>
        </w:rPr>
      </w:pPr>
    </w:p>
    <w:p w:rsidR="00AB38D1" w:rsidRPr="002C0040" w:rsidRDefault="00AB38D1">
      <w:pPr>
        <w:spacing w:after="0"/>
        <w:ind w:left="120"/>
        <w:rPr>
          <w:lang w:val="ru-RU"/>
        </w:rPr>
      </w:pPr>
    </w:p>
    <w:p w:rsidR="00AB38D1" w:rsidRPr="002C0040" w:rsidRDefault="002C0040">
      <w:pPr>
        <w:spacing w:after="0"/>
        <w:ind w:firstLine="600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B38D1" w:rsidRPr="002C0040" w:rsidRDefault="00AB38D1">
      <w:pPr>
        <w:spacing w:after="0"/>
        <w:ind w:left="120"/>
        <w:rPr>
          <w:lang w:val="ru-RU"/>
        </w:rPr>
      </w:pPr>
    </w:p>
    <w:p w:rsidR="00AB38D1" w:rsidRPr="002C0040" w:rsidRDefault="002C0040">
      <w:pPr>
        <w:spacing w:after="0"/>
        <w:ind w:firstLine="600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AB38D1" w:rsidRPr="002C0040" w:rsidRDefault="00AB38D1">
      <w:pPr>
        <w:spacing w:after="0"/>
        <w:ind w:left="120"/>
        <w:rPr>
          <w:lang w:val="ru-RU"/>
        </w:rPr>
      </w:pP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AB38D1" w:rsidRPr="002C0040" w:rsidRDefault="00AB38D1">
      <w:pPr>
        <w:spacing w:after="0"/>
        <w:ind w:left="120"/>
        <w:rPr>
          <w:lang w:val="ru-RU"/>
        </w:rPr>
      </w:pPr>
    </w:p>
    <w:p w:rsidR="00AB38D1" w:rsidRPr="002C0040" w:rsidRDefault="00AB38D1">
      <w:pPr>
        <w:spacing w:after="0"/>
        <w:ind w:left="120"/>
        <w:rPr>
          <w:lang w:val="ru-RU"/>
        </w:rPr>
      </w:pP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B38D1" w:rsidRPr="002C0040" w:rsidRDefault="00AB38D1">
      <w:pPr>
        <w:spacing w:after="0" w:line="264" w:lineRule="auto"/>
        <w:ind w:left="120"/>
        <w:jc w:val="both"/>
        <w:rPr>
          <w:lang w:val="ru-RU"/>
        </w:rPr>
      </w:pP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AB38D1" w:rsidRPr="002C0040" w:rsidRDefault="00AB38D1">
      <w:pPr>
        <w:spacing w:after="0"/>
        <w:ind w:left="120"/>
        <w:rPr>
          <w:lang w:val="ru-RU"/>
        </w:rPr>
      </w:pP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осуществлять самоконтроль деятельности на основе самоанализа и самооценки.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 В программе по химии предметные результаты представлены по годам изучения.</w:t>
      </w:r>
    </w:p>
    <w:p w:rsidR="00AB38D1" w:rsidRPr="002C0040" w:rsidRDefault="00AB38D1">
      <w:pPr>
        <w:spacing w:after="0" w:line="264" w:lineRule="auto"/>
        <w:ind w:left="120"/>
        <w:jc w:val="both"/>
        <w:rPr>
          <w:lang w:val="ru-RU"/>
        </w:rPr>
      </w:pPr>
      <w:bookmarkStart w:id="6" w:name="_Toc139840030"/>
      <w:bookmarkEnd w:id="6"/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пищевой безопасности, в развитии медицины, создании новых материалов, </w:t>
      </w: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ряд, гомологи, углеводороды, кислород- и азотсодержащие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эффекты,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ориентанты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 рода);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</w:t>
      </w:r>
      <w:r w:rsidRPr="002C004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химических реакций и раскрывать их сущность: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изготавливать модели молекул органических веществ для иллюстрации их химического и пространственного строения;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) и приводить 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мальтоза, фруктоза, анилин, дивинил, изопрен, хлоропрен, стирол и другие);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 химической связи в органических соединениях (ковалентная и ионная связь, </w:t>
      </w:r>
      <w:r>
        <w:rPr>
          <w:rFonts w:ascii="Times New Roman" w:hAnsi="Times New Roman"/>
          <w:color w:val="000000"/>
          <w:sz w:val="28"/>
        </w:rPr>
        <w:t>σ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2C0040">
        <w:rPr>
          <w:rFonts w:ascii="Times New Roman" w:hAnsi="Times New Roman"/>
          <w:color w:val="000000"/>
          <w:sz w:val="28"/>
          <w:lang w:val="ru-RU"/>
        </w:rPr>
        <w:t>-связь, водородная связь);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состава и строения;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нитросоединений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и аминов, аминокислот, белков, углеводов (моно-,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</w:t>
      </w:r>
      <w:r>
        <w:rPr>
          <w:rFonts w:ascii="Times New Roman" w:hAnsi="Times New Roman"/>
          <w:color w:val="000000"/>
          <w:sz w:val="28"/>
        </w:rPr>
        <w:t>σ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2C0040">
        <w:rPr>
          <w:rFonts w:ascii="Times New Roman" w:hAnsi="Times New Roman"/>
          <w:color w:val="000000"/>
          <w:sz w:val="28"/>
          <w:lang w:val="ru-RU"/>
        </w:rPr>
        <w:t>-связи), взаимного влияния атомов и групп атомов в молекулах;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естественно-научных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умения применять</w:t>
      </w:r>
      <w:r w:rsidRPr="002C004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основные операции мыслительной деятельности – анализ и синтез, сравнение, обобщение, систематизацию, </w:t>
      </w:r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выявление причинно-следственных связей – для изучения свойств веществ и химических реакций;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выявлять взаимосвязь химических знаний с понятиями и представлениями других естественно-научных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естественно-научную природу;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2C004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C0040">
        <w:rPr>
          <w:rFonts w:ascii="Times New Roman" w:hAnsi="Times New Roman"/>
          <w:color w:val="000000"/>
          <w:sz w:val="28"/>
          <w:lang w:val="ru-RU"/>
        </w:rPr>
        <w:t>полученные знания для принятия грамотных решений проблем в ситуациях, связанных с химией;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2C0040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оценивать их достоверность;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осознавать опасность токсического действия на живые организмы определённых органических веществ, понимая смысл показателя ПДК;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анализировать целесообразность применения органических веществ в промышленности и в быту с точки зрения соотношения риск-польза;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r w:rsidRPr="002C0040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степень диссоциации, водородный показатель, окислитель, восстановитель, тепловой эффект химической реакции,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умения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2C0040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веществ;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</w:t>
      </w:r>
      <w:r>
        <w:rPr>
          <w:rFonts w:ascii="Times New Roman" w:hAnsi="Times New Roman"/>
          <w:color w:val="000000"/>
          <w:sz w:val="28"/>
        </w:rPr>
        <w:t>s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2C0040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», «основное и возбуждённое энергетические состояния атома»; объяснять</w:t>
      </w:r>
      <w:r w:rsidRPr="002C004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C0040">
        <w:rPr>
          <w:rFonts w:ascii="Times New Roman" w:hAnsi="Times New Roman"/>
          <w:color w:val="000000"/>
          <w:sz w:val="28"/>
          <w:lang w:val="ru-RU"/>
        </w:rPr>
        <w:t>закономерности изменения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сущность: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комплексообразования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(на примере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гидроксокомплексов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цинка и алюминия);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>);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веществ в промышленности и в быту с точки зрения соотношения риск-польза;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умения выявлять взаимосвязь химических знаний с понятиями и представлениями других естественно-научных предметов для более осознанного понимания материального единства мира;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 и оценивать</w:t>
      </w:r>
      <w:r w:rsidRPr="002C004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C0040">
        <w:rPr>
          <w:rFonts w:ascii="Times New Roman" w:hAnsi="Times New Roman"/>
          <w:color w:val="000000"/>
          <w:sz w:val="28"/>
          <w:lang w:val="ru-RU"/>
        </w:rPr>
        <w:t>их достоверность;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</w:p>
    <w:p w:rsidR="00AB38D1" w:rsidRPr="002C0040" w:rsidRDefault="002C00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004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0040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2C004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C0040">
        <w:rPr>
          <w:rFonts w:ascii="Times New Roman" w:hAnsi="Times New Roman"/>
          <w:color w:val="000000"/>
          <w:sz w:val="28"/>
          <w:lang w:val="ru-RU"/>
        </w:rPr>
        <w:t>химическую информацию, перерабатывать</w:t>
      </w:r>
      <w:r w:rsidRPr="002C004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C0040">
        <w:rPr>
          <w:rFonts w:ascii="Times New Roman" w:hAnsi="Times New Roman"/>
          <w:color w:val="000000"/>
          <w:sz w:val="28"/>
          <w:lang w:val="ru-RU"/>
        </w:rPr>
        <w:t>её и использовать</w:t>
      </w:r>
      <w:r w:rsidRPr="002C004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C0040">
        <w:rPr>
          <w:rFonts w:ascii="Times New Roman" w:hAnsi="Times New Roman"/>
          <w:color w:val="000000"/>
          <w:sz w:val="28"/>
          <w:lang w:val="ru-RU"/>
        </w:rPr>
        <w:t>в соответствии с поставленной учебной задачей.</w:t>
      </w:r>
    </w:p>
    <w:p w:rsidR="00AB38D1" w:rsidRPr="002C0040" w:rsidRDefault="00AB38D1">
      <w:pPr>
        <w:rPr>
          <w:lang w:val="ru-RU"/>
        </w:rPr>
        <w:sectPr w:rsidR="00AB38D1" w:rsidRPr="002C0040">
          <w:pgSz w:w="11906" w:h="16383"/>
          <w:pgMar w:top="1134" w:right="850" w:bottom="1134" w:left="1701" w:header="720" w:footer="720" w:gutter="0"/>
          <w:cols w:space="720"/>
        </w:sectPr>
      </w:pPr>
    </w:p>
    <w:p w:rsidR="00AB38D1" w:rsidRDefault="002C0040">
      <w:pPr>
        <w:spacing w:after="0"/>
        <w:ind w:left="120"/>
      </w:pPr>
      <w:bookmarkStart w:id="7" w:name="block-72277778"/>
      <w:bookmarkEnd w:id="5"/>
      <w:r w:rsidRPr="002C00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B38D1" w:rsidRDefault="002C00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AB38D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38D1" w:rsidRDefault="00AB38D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8D1" w:rsidRDefault="00AB38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8D1" w:rsidRDefault="00AB38D1">
            <w:pPr>
              <w:spacing w:after="0"/>
              <w:ind w:left="135"/>
            </w:pPr>
          </w:p>
        </w:tc>
      </w:tr>
      <w:tr w:rsidR="00AB38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8D1" w:rsidRDefault="00AB38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8D1" w:rsidRDefault="00AB38D1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8D1" w:rsidRDefault="00AB38D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8D1" w:rsidRDefault="00AB38D1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8D1" w:rsidRDefault="00AB38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8D1" w:rsidRDefault="00AB38D1"/>
        </w:tc>
      </w:tr>
      <w:tr w:rsidR="00AB38D1" w:rsidRPr="00FA2F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00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B38D1" w:rsidRDefault="00AB38D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38D1" w:rsidRDefault="00AB38D1"/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циклоалканы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B38D1" w:rsidRDefault="00AB38D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B38D1" w:rsidRDefault="00AB38D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B38D1" w:rsidRDefault="00AB38D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B38D1" w:rsidRDefault="00AB38D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38D1" w:rsidRDefault="00AB38D1"/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Карбонильные соединения: альдегиды и кетоны. Карбоновые кислоты. Сложные эфиры. Жиры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B38D1" w:rsidRDefault="00AB38D1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38D1" w:rsidRDefault="00AB38D1"/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38D1" w:rsidRDefault="00AB38D1"/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38D1" w:rsidRDefault="00AB38D1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38D1" w:rsidRDefault="00AB38D1"/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AB38D1" w:rsidRDefault="00AB38D1"/>
        </w:tc>
      </w:tr>
    </w:tbl>
    <w:p w:rsidR="00AB38D1" w:rsidRDefault="00AB38D1">
      <w:pPr>
        <w:sectPr w:rsidR="00AB38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38D1" w:rsidRDefault="002C00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4411"/>
        <w:gridCol w:w="1600"/>
        <w:gridCol w:w="1841"/>
        <w:gridCol w:w="1910"/>
        <w:gridCol w:w="2837"/>
      </w:tblGrid>
      <w:tr w:rsidR="00AB38D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38D1" w:rsidRDefault="00AB38D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8D1" w:rsidRDefault="00AB38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8D1" w:rsidRDefault="00AB38D1">
            <w:pPr>
              <w:spacing w:after="0"/>
              <w:ind w:left="135"/>
            </w:pPr>
          </w:p>
        </w:tc>
      </w:tr>
      <w:tr w:rsidR="00AB38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8D1" w:rsidRDefault="00AB38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8D1" w:rsidRDefault="00AB38D1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8D1" w:rsidRDefault="00AB38D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8D1" w:rsidRDefault="00AB38D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8D1" w:rsidRDefault="00AB38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8D1" w:rsidRDefault="00AB38D1"/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8D1" w:rsidRDefault="00AB38D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8D1" w:rsidRDefault="00AB38D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38D1" w:rsidRDefault="00AB38D1"/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38D1" w:rsidRDefault="00AB38D1"/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AB38D1" w:rsidRPr="00FA2FD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в химии. Химия и жизнь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8D1" w:rsidRDefault="00AB38D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00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38D1" w:rsidRDefault="00AB38D1"/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  <w:proofErr w:type="spellEnd"/>
          </w:p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Итого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38D1" w:rsidRDefault="00AB38D1"/>
        </w:tc>
      </w:tr>
      <w:tr w:rsidR="00AB38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35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B38D1" w:rsidRDefault="00AB38D1"/>
        </w:tc>
      </w:tr>
    </w:tbl>
    <w:p w:rsidR="00AB38D1" w:rsidRDefault="00AB38D1">
      <w:pPr>
        <w:sectPr w:rsidR="00AB38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38D1" w:rsidRPr="002C0040" w:rsidRDefault="002C0040" w:rsidP="002C0040">
      <w:pPr>
        <w:spacing w:after="0"/>
        <w:ind w:left="120"/>
        <w:rPr>
          <w:lang w:val="ru-RU"/>
        </w:rPr>
      </w:pPr>
      <w:bookmarkStart w:id="8" w:name="block-72277773"/>
      <w:bookmarkEnd w:id="7"/>
      <w:r w:rsidRPr="002C00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9" w:name="block-72277779"/>
      <w:bookmarkEnd w:id="8"/>
      <w:r w:rsidRPr="002C0040">
        <w:rPr>
          <w:rFonts w:ascii="Times New Roman" w:hAnsi="Times New Roman"/>
          <w:b/>
          <w:color w:val="000000"/>
          <w:sz w:val="28"/>
          <w:lang w:val="ru-RU"/>
        </w:rPr>
        <w:t>ПРОВЕРЯЕМЫЕ НА ЕГЭ ПО ХИМИИ ТРЕБОВАНИЯ К РЕЗУЛЬТАТАМ ОСВОЕНИЯ ОСНОВНОЙ ОБРАЗОВАТЕЛЬНОЙ ПРОГРАММЫ СРЕДНЕГО ОБЩЕГО ОБРАЗОВАНИЯ</w:t>
      </w:r>
    </w:p>
    <w:p w:rsidR="00AB38D1" w:rsidRPr="002C0040" w:rsidRDefault="00AB38D1">
      <w:pPr>
        <w:spacing w:before="199" w:after="199"/>
        <w:ind w:left="120"/>
        <w:rPr>
          <w:lang w:val="ru-RU"/>
        </w:rPr>
      </w:pPr>
    </w:p>
    <w:tbl>
      <w:tblPr>
        <w:tblW w:w="0" w:type="auto"/>
        <w:tblInd w:w="6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3"/>
        <w:gridCol w:w="7352"/>
      </w:tblGrid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180"/>
            </w:pPr>
            <w:r w:rsidRPr="002C00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/>
              <w:ind w:left="180"/>
              <w:rPr>
                <w:lang w:val="ru-RU"/>
              </w:rPr>
            </w:pPr>
            <w:r w:rsidRPr="002C00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системой химических знаний, которая включает: 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основополагающие понятия (химический элемент, атом, изотопы, электронная оболочка атома,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 w:rsidRPr="002C00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-электронные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орбитали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атомов, основное и возбуждённое состояние атома, ион, </w:t>
            </w:r>
            <w:r w:rsidRPr="002C00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молекула, валентность, </w:t>
            </w:r>
            <w:proofErr w:type="spellStart"/>
            <w:r w:rsidRPr="002C00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электроотрицательность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, степень окисления, химическая связь (</w:t>
            </w:r>
            <w:r>
              <w:rPr>
                <w:rFonts w:ascii="Times New Roman" w:hAnsi="Times New Roman"/>
                <w:color w:val="000000"/>
                <w:sz w:val="24"/>
              </w:rPr>
              <w:t>σ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 </w:t>
            </w:r>
            <w:r>
              <w:rPr>
                <w:rFonts w:ascii="Times New Roman" w:hAnsi="Times New Roman"/>
                <w:color w:val="000000"/>
                <w:sz w:val="24"/>
              </w:rPr>
              <w:t>π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-связь, кратные связи), гибридизация атомных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орбиталей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, кристаллическая решётка, моль, молярная масса, молярный объём, молярная концентрация, растворы (истинные, дисперсные системы), кристаллогидраты, углеродный скелет, функциональная группа, радикал, изомеры, структурная формула, изомерия (структурная, геометрическая (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цис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трансизомерия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крекинг,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риформинг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, типы химических реакций (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-восстановительные, экзо- и эндотермические, реакции ионного обмена, гомо- и гетерогенные, обратимые и необратимые), раствор, электролиты,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неэлектролиты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, электролитическая диссоциация, степень диссоциации, окислитель, восстановитель, электролиз, скорость химической реакции, химическое равновесие)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теории и законы (теория химического строения органических веществ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мировоззренческие знания, лежащие в основе понимания причинности и системности химических явлений, современные представления о строении вещества на атомном, молекулярном и надмолекулярном уровнях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фактологические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общие научные принципы химического производства (на примере производства серной кислоты, аммиака, метанола, переработки нефти)</w:t>
            </w:r>
          </w:p>
        </w:tc>
      </w:tr>
      <w:tr w:rsidR="00AB38D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27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выявлять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</w:t>
            </w:r>
          </w:p>
        </w:tc>
      </w:tr>
      <w:tr w:rsidR="00AB38D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27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химическую символику для составления формул неорганических веществ, молекулярных и структурных (развёрнутых, сокращённых и скелетных) формул органических веществ</w:t>
            </w:r>
          </w:p>
        </w:tc>
      </w:tr>
      <w:tr w:rsidR="00AB38D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27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неорганические вещества, самостоятельно выбирать основания и критерии для классификации изучаемых химических объектов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органические вещества, самостоятельно выбирать основания и критерии для классификации изучаемых химических объектов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 различным признакам (числу и составу реагирующих веществ, тепловому эффекту реакции, изменению степеней окисления элементов, обратимости реакции, участию катализатора)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 характеризовать электронное строение атомов (в основном и возбуждённом состоянии) и ионов химических элементов 1 – 4 периодов Периодической системы 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Д.И. Менделеева и их валентные возможности, используя понятия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 w:rsidRPr="002C00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р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2C00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орбитали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, энергетические уровни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 объяснять закономерности изменения свойств химических элементов и образуемых ими соединений по периодам и группам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 составлять уравнения химических реакций и раскрывать их сущность: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-восстановительных реакций посредством составления электронного баланса этих реакций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реакций различных типов; полные и сокращённые уравнения реакций ионного обмена, учитывая условия, при которых эти реакции идут до конца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реакций гидролиза, реакций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комплексообразования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 примере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гидроксокомплексов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цинка и алюминия)</w:t>
            </w:r>
          </w:p>
        </w:tc>
      </w:tr>
      <w:tr w:rsidR="00AB38D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27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подтверждать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на конкретных примерах характер зависимости реакционной способности органических соединений от кратности и типа ковалентной связи (</w:t>
            </w:r>
            <w:r>
              <w:rPr>
                <w:rFonts w:ascii="Times New Roman" w:hAnsi="Times New Roman"/>
                <w:color w:val="000000"/>
                <w:sz w:val="24"/>
              </w:rPr>
              <w:t>σ</w:t>
            </w:r>
            <w:r w:rsidRPr="002C00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π</w:t>
            </w:r>
            <w:r w:rsidRPr="002C00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связи), взаимного влияния атомов и групп атомов в молекулах, а также от особенностей реализации различных механизмов протекания реакций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химические свойства веществ соответствующими экспериментами и записями уравнений химических реакций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 характеризовать состав и важнейшие свойства веществ, принадлежащих к определённым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 проводить расчёты по химическим формулам и уравнениям химических реакций с использованием физических величин: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или объёмной доли, выхода продукта реакции</w:t>
            </w:r>
          </w:p>
        </w:tc>
      </w:tr>
      <w:tr w:rsidR="00AB38D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27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эффекта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</w:tr>
      <w:tr w:rsidR="00AB38D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27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газов</w:t>
            </w:r>
            <w:proofErr w:type="spellEnd"/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по нахождению химической формулы вещества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знаний о методах научного познания явлений природы, используемых в естественных науках и умение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proofErr w:type="spellStart"/>
            <w:r w:rsidRPr="002C00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Сформированность</w:t>
            </w:r>
            <w:proofErr w:type="spellEnd"/>
            <w:r w:rsidRPr="002C00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умения применять (использовать)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осуществления; системные химические знания для объяснения и прогнозирования явлений, имеющих естественнонаучную природу; для принятия грамотных решений проблем в ситуациях, связанных с химией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оборудованием; формулировать цели исследования; представлять в различной форме результаты эксперимента, анализировать и оценивать их достоверность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proofErr w:type="spellStart"/>
            <w:r w:rsidRPr="002C00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Сформированность</w:t>
            </w:r>
            <w:proofErr w:type="spellEnd"/>
            <w:r w:rsidRPr="002C00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умения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её и использовать в соответствии с поставленной учебной задачей</w:t>
            </w:r>
          </w:p>
        </w:tc>
      </w:tr>
      <w:tr w:rsidR="00AB38D1" w:rsidRPr="00FA2F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27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273"/>
              <w:jc w:val="both"/>
              <w:rPr>
                <w:lang w:val="ru-RU"/>
              </w:rPr>
            </w:pPr>
            <w:proofErr w:type="spellStart"/>
            <w:r w:rsidRPr="002C00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Сформированность</w:t>
            </w:r>
            <w:proofErr w:type="spellEnd"/>
            <w:r w:rsidRPr="002C00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умения прогнозировать, анализировать и оценивать информацию с позиций экологической безопасности последствий бытовой и производственной деятельности человека, связанной с переработкой веществ; </w:t>
            </w:r>
            <w:proofErr w:type="spellStart"/>
            <w:r w:rsidRPr="002C00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сформированность</w:t>
            </w:r>
            <w:proofErr w:type="spellEnd"/>
            <w:r w:rsidRPr="002C00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умений осознавать опасность воздействия на живые организмы определённых веществ, понимая смысл показателя предельной допустимой концентрации, и пояснять на примерах способы </w:t>
            </w:r>
            <w:r w:rsidRPr="002C00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уменьшения и предотвращения их вредного воздействия на организм человека</w:t>
            </w:r>
          </w:p>
        </w:tc>
      </w:tr>
    </w:tbl>
    <w:p w:rsidR="00AB38D1" w:rsidRPr="002C0040" w:rsidRDefault="00AB38D1">
      <w:pPr>
        <w:rPr>
          <w:lang w:val="ru-RU"/>
        </w:rPr>
        <w:sectPr w:rsidR="00AB38D1" w:rsidRPr="002C0040">
          <w:pgSz w:w="11906" w:h="16383"/>
          <w:pgMar w:top="1134" w:right="850" w:bottom="1134" w:left="1701" w:header="720" w:footer="720" w:gutter="0"/>
          <w:cols w:space="720"/>
        </w:sectPr>
      </w:pPr>
    </w:p>
    <w:p w:rsidR="00AB38D1" w:rsidRPr="002C0040" w:rsidRDefault="002C0040">
      <w:pPr>
        <w:spacing w:before="199" w:after="199"/>
        <w:ind w:left="120"/>
        <w:rPr>
          <w:lang w:val="ru-RU"/>
        </w:rPr>
      </w:pPr>
      <w:bookmarkStart w:id="10" w:name="block-72277781"/>
      <w:bookmarkEnd w:id="9"/>
      <w:r w:rsidRPr="002C004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ХИМИИ</w:t>
      </w:r>
    </w:p>
    <w:p w:rsidR="00AB38D1" w:rsidRPr="002C0040" w:rsidRDefault="00AB38D1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8203"/>
      </w:tblGrid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243"/>
            </w:pPr>
            <w:r w:rsidRPr="002C00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химии</w:t>
            </w:r>
            <w:proofErr w:type="spellEnd"/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Современная модель строения атома. Распределение электронов по энергетическим уровням. Классификация химических элементов. Особенности строения энергетических уровней атомов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-элементов). Основное и возбуждённое состояния атомов. Электронная конфигурация атома. Валентные электроны</w:t>
            </w:r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Периодическая система химических элементов Д.И. Менделеева. Физический смысл Периодического закона Д.И. Менделеева. Причины и закономерности изменения свойств элементов и их соединений по периодам и группам. Закономерности в изменении свойств простых веществ, водородных соединений, высших оксидов и гидроксидов</w:t>
            </w:r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химической связи (ковалентная, ионная, металлическая, водородная) и механизмы её образования. Межмолекулярные взаимодействия. Вещества молекулярного и немолекулярного строения. Типы кристаллических решёток.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решётки</w:t>
            </w:r>
            <w:proofErr w:type="spellEnd"/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реакция. Классификация химических реакций в неорганической и органической химии.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реакции, её зависимость от различных факторов</w:t>
            </w:r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эффекты химических реакций. Термохимические уравнения</w:t>
            </w:r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Обратимые реакции. Химическое равновесие. Факторы, влияющие на состояние химического равновесия.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Шателье</w:t>
            </w:r>
            <w:proofErr w:type="spellEnd"/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диссоциация. Сильные и слабые электролиты. Среда водных растворов веществ: кислая, нейтральная, щелочная.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диссоциации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Гидролиз солей. Ионное произведение воды.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(pH)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выражения концентрации растворов: массовая доля растворённого вещества, молярная концентрация.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Насыщенные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ненасыщенные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Кристаллогидраты</w:t>
            </w:r>
            <w:proofErr w:type="spellEnd"/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-восстановительные реакции. Поведение веществ в средах с разным значением 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  <w:proofErr w:type="spellEnd"/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 растворов и расплавов солей</w:t>
            </w:r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химии</w:t>
            </w:r>
            <w:proofErr w:type="spellEnd"/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неорганических соединений. Номенклатура неорганических веществ</w:t>
            </w:r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важнейших металлов (натрий, калий, кальций, магний, алюминий, цинк, хром, железо, медь) и их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</w:t>
            </w:r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неорганических веществ, принадлежащих к различным классам</w:t>
            </w:r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###Идентификация неорганических соединений. Качественные реакции на неорганические вещества и ионы</w:t>
            </w:r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химии</w:t>
            </w:r>
            <w:proofErr w:type="spellEnd"/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теории химического строения органических соединений А.М. Бутлерова. Углеродный скелет органической молекулы. Кратность химической связи</w:t>
            </w:r>
            <w:proofErr w:type="gram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-связи.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sp</w:t>
            </w:r>
            <w:proofErr w:type="spellEnd"/>
            <w:r w:rsidRPr="002C00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3-,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sp</w:t>
            </w:r>
            <w:proofErr w:type="spellEnd"/>
            <w:r w:rsidRPr="002C00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2-,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sp</w:t>
            </w:r>
            <w:proofErr w:type="spellEnd"/>
            <w:r w:rsidRPr="002C00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гибридизации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орбиталей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атомов углерода. Зависимость свойств веществ от химического строения молекул. Гомологи. Гомологический 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Изомерия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изомеры</w:t>
            </w:r>
            <w:proofErr w:type="spellEnd"/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функциональной группе. Ориентационные эффекты заместителей</w:t>
            </w:r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органических веществ. Номенклатура органических соединений (систематическая) и тривиальные названия важнейших представителей классов органических веществ</w:t>
            </w:r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Свободнорадикальный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ионный механизмы реакции. Понятие о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нуклеофиле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электрофиле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Марковникова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Зайцева</w:t>
            </w:r>
            <w:proofErr w:type="spellEnd"/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Химические свойства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галогенирование, дегидрирование, термическое разложение, крекинг, изомеризация, горение. Получение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Циклоалканы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Специфика свойств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циклоалканов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малым размером цикла.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замещения</w:t>
            </w:r>
            <w:proofErr w:type="spellEnd"/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Химические свойства: реакции присоединения (галогенирование, гидрирование,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гидрогалогенирование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гидратация), горения, окисления и 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полимеризации.</w:t>
            </w:r>
            <w:r w:rsidRPr="002C00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лабораторные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алкенов</w:t>
            </w:r>
            <w:proofErr w:type="spellEnd"/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Химические свойства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алкадиенов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реакции присоединения (гидрирование, галогенирование), горения и полимеризации.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алкадиенов</w:t>
            </w:r>
            <w:proofErr w:type="spellEnd"/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Химические свойства: реакции присоединения (галогенирование, гидрирование, гидратация,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гидрогалогенирование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как способ получения полимеров и других полезных продуктов. Реакции замещения. Горение ацетилена как источник высокотемпературного пламени для сварки и резки металлов.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ацетилена</w:t>
            </w:r>
            <w:proofErr w:type="spellEnd"/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Арены. Химические свойства бензола: реакции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электрофильного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замещения, присоединения (гидрирование, галогенирование). Реакция горения. Особенности химических свойств толуола.</w:t>
            </w:r>
            <w:r w:rsidRPr="002C00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бензола. Особенности химических свойств стирола.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Полимеризация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стирола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Спирты. Предельные одноатомные спирты. Химические свойства: взаимодействие с натрием как способ установления наличия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гидроксогруппы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галогеноводородами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способ получения растворителей, внутри- и межмолекулярная дегидратация. Реакция горения. Получение этанола: реакция брожения глюкозы, гидратация этилена. Этиленгликоль и глицерин как представители предельных многоатомных спиртов</w:t>
            </w:r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Фенол. Химические свойства фенола (реакции с натрием, гидроксидом натрия, бромом).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фенола</w:t>
            </w:r>
            <w:proofErr w:type="spellEnd"/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Химические свойства предельных альдегидов: гидрирование; качественные реакции на карбонильную группу (реакция «серебряного зеркала», взаимодействие с гидроксидом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Получение предельных альдегидов: окисление спиртов, гидратация ацетилена. Ацетон как представитель кетонов.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ацетона</w:t>
            </w:r>
            <w:proofErr w:type="spellEnd"/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Карбоновые кислоты. Химические свойства предельных одноосновных карбоновых кислот. Особенности химических свойств муравьиной кислоты. Получение предельных одноосновных карбоновых кислот: окисление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первичных спиртов, альдегидов.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карбоновые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и жиры. Способы получения сложных эфиров. Обратимость реакции этерификации. Применение сложных эфиров в пищевой и парфюмерной промышленности. Жиры как сложные эфиры 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глицерина и высших карбоновых кислот. Химические свойства жиров: гидрирование, окисление. Гидролиз, или омыление, жиров как способ промышленного получения солей высших карбоновых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Мылá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карбоновых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</w:t>
            </w:r>
            <w:proofErr w:type="spellEnd"/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3.15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глюкозы: реакции с участием спиртовых и альдегидной групп и молочнокислое брожение. Применение глюкозы, её значение в жизнедеятельности организма. Дисахариды: сахароза, мальтоза. Восстанавливающие и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невосстанавливающие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дисахариды. Гидролиз дисахаридов. Полисахариды: крахмал, гликоген.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      </w:r>
            <w:proofErr w:type="spellStart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иодом</w:t>
            </w:r>
            <w:proofErr w:type="spellEnd"/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. Химические свойства целлюлозы: гидролиз, получение эфиров целлюлозы. Понятие об искусственных волокнах (вискоза, ацетатный шёлк)</w:t>
            </w:r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Амины. Амины как органические основания: реакции с водой, кислотами, реакция горения. Анилин как представитель ароматических аминов. Химические свойства анилина: взаимодействие с кислотами, бромной водой, окисление.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алкилированием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аммиака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нитропроизводных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Аминокислоты и белки. Аминокислоты как амфотерные органические соединения. Основные аминокислоты, образующие белки. Химические свойства белков: гидролиз, денатурация, качественные (цветные) реакции на белки</w:t>
            </w:r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структура полимеров. Зависимость свойств полимеров от строения молекул. Основные способы получения высокомолекулярных соединений: реакции полимеризации и поликонденсации.</w:t>
            </w:r>
            <w:r w:rsidRPr="002C00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волокон</w:t>
            </w:r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###Идентификация органических соединений. Решение экспериментальных задач на распознавание органических веществ</w:t>
            </w:r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органических соединений</w:t>
            </w:r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</w:tr>
      <w:tr w:rsidR="00AB38D1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Pr="002C0040" w:rsidRDefault="002C004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>Химия в повседневной жизни. Правила безопасной работы с едкими, горючими и токсичными веществами, средствами бытовой химии</w:t>
            </w:r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Химия и здоровье. Химия в медицине. Химия и сельское хозяйство. Химия в промышленности. Химия и энергетика: природный и попутный нефтяной газы, их состав и использование.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нефти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углеводородов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Химия и экология. Химическое загрязнение окружающей среды и его последствия. Охрана гидросферы, почвы, атмосферы, флоры и фауны от химического загрязнения.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отходов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побочных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Альтернативные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</w:tr>
      <w:tr w:rsidR="00AB38D1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  <w:vAlign w:val="center"/>
          </w:tcPr>
          <w:p w:rsidR="00AB38D1" w:rsidRDefault="002C0040">
            <w:pPr>
              <w:spacing w:after="0" w:line="312" w:lineRule="auto"/>
              <w:ind w:left="336"/>
              <w:jc w:val="both"/>
            </w:pPr>
            <w:r w:rsidRPr="002C00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представления о промышленных способах получения химических веществ (на примере производства аммиака, серной кислоты). Чёрная и цветная металлургия. Стекло и силикатная промышленность. Промышленная органическая химия.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Сырьё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  <w:proofErr w:type="spellEnd"/>
          </w:p>
        </w:tc>
      </w:tr>
      <w:tr w:rsidR="002C0040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proofErr w:type="spellEnd"/>
            <w:r w:rsidRPr="002C0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расчётных</w:t>
            </w:r>
            <w:proofErr w:type="spellEnd"/>
            <w:r w:rsidRPr="002C0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spellEnd"/>
          </w:p>
        </w:tc>
      </w:tr>
      <w:tr w:rsidR="002C0040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Расчёты массы вещества или объёма газов по известному количеству вещества, массе или объёму одного из участвующих в реакции веществ</w:t>
            </w:r>
          </w:p>
        </w:tc>
      </w:tr>
      <w:tr w:rsidR="002C0040" w:rsidRPr="002C0040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Расчёты</w:t>
            </w:r>
            <w:proofErr w:type="spellEnd"/>
            <w:r w:rsidRPr="002C0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теплового</w:t>
            </w:r>
            <w:proofErr w:type="spellEnd"/>
            <w:r w:rsidRPr="002C0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эффекта</w:t>
            </w:r>
            <w:proofErr w:type="spellEnd"/>
            <w:r w:rsidRPr="002C0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реакции</w:t>
            </w:r>
            <w:proofErr w:type="spellEnd"/>
          </w:p>
        </w:tc>
      </w:tr>
      <w:tr w:rsidR="002C0040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Расчёты объёмных отношений газов при химических реакциях</w:t>
            </w:r>
          </w:p>
        </w:tc>
      </w:tr>
      <w:tr w:rsidR="002C0040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Расчёты массы (объёма, количества вещества) продуктов реакции, если одно из веществ дано в избытке (имеет примеси)</w:t>
            </w:r>
          </w:p>
        </w:tc>
      </w:tr>
      <w:tr w:rsidR="002C0040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Расчёты массовой или объёмной доли выхода продукта реакции от теоретически возможного</w:t>
            </w:r>
          </w:p>
        </w:tc>
      </w:tr>
      <w:tr w:rsidR="002C0040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Расчёты массы (объёма, количества вещества) продукта реакции, если одно из веществ дано в виде раствора с определённой массовой долей растворённого вещества</w:t>
            </w:r>
          </w:p>
        </w:tc>
      </w:tr>
      <w:tr w:rsidR="002C0040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Расчёты с использованием понятий «массовая доля», «молярная концентрация», «растворимость»</w:t>
            </w:r>
          </w:p>
        </w:tc>
      </w:tr>
      <w:tr w:rsidR="002C0040" w:rsidRPr="00FA2FDD" w:rsidTr="002C0040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409" w:type="dxa"/>
            <w:tcMar>
              <w:top w:w="50" w:type="dxa"/>
              <w:left w:w="100" w:type="dxa"/>
            </w:tcMar>
          </w:tcPr>
          <w:p w:rsidR="002C0040" w:rsidRPr="002C0040" w:rsidRDefault="002C0040" w:rsidP="002C0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00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 молекулярной формулы органического вещества по его плотности и массовым долям элементов, входящих в его состав, или по продуктам сгорания</w:t>
            </w:r>
          </w:p>
        </w:tc>
      </w:tr>
    </w:tbl>
    <w:p w:rsidR="002C0040" w:rsidRDefault="002C0040">
      <w:pPr>
        <w:rPr>
          <w:lang w:val="ru-RU"/>
        </w:rPr>
      </w:pPr>
    </w:p>
    <w:p w:rsidR="002C0040" w:rsidRPr="002C0040" w:rsidRDefault="002C0040" w:rsidP="002C0040">
      <w:pPr>
        <w:rPr>
          <w:lang w:val="ru-RU"/>
        </w:rPr>
      </w:pPr>
    </w:p>
    <w:p w:rsidR="00AB38D1" w:rsidRPr="002C0040" w:rsidRDefault="002C0040" w:rsidP="002C0040">
      <w:pPr>
        <w:tabs>
          <w:tab w:val="left" w:pos="5895"/>
        </w:tabs>
        <w:rPr>
          <w:lang w:val="ru-RU"/>
        </w:rPr>
        <w:sectPr w:rsidR="00AB38D1" w:rsidRPr="002C0040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  <w:bookmarkStart w:id="11" w:name="block-72277780"/>
      <w:bookmarkEnd w:id="10"/>
    </w:p>
    <w:bookmarkEnd w:id="11"/>
    <w:p w:rsidR="002C0040" w:rsidRDefault="002C0040" w:rsidP="002C0040">
      <w:pPr>
        <w:pStyle w:val="c1"/>
        <w:shd w:val="clear" w:color="auto" w:fill="FFFFFF"/>
        <w:spacing w:before="0" w:beforeAutospacing="0" w:after="0" w:afterAutospacing="0"/>
        <w:ind w:left="120"/>
        <w:rPr>
          <w:color w:val="000000"/>
          <w:sz w:val="22"/>
          <w:szCs w:val="22"/>
        </w:rPr>
      </w:pPr>
      <w:r>
        <w:rPr>
          <w:rStyle w:val="c42"/>
          <w:rFonts w:eastAsiaTheme="majorEastAsia"/>
          <w:b/>
          <w:bCs/>
          <w:color w:val="000000"/>
        </w:rPr>
        <w:lastRenderedPageBreak/>
        <w:t>УЧЕБНО-МЕТОДИЧЕСКОЕ ОБЕСПЕЧЕНИЕ ОБРАЗОВАТЕЛЬНОГО ПРОЦЕССА</w:t>
      </w:r>
    </w:p>
    <w:p w:rsidR="002C0040" w:rsidRDefault="002C0040" w:rsidP="002C0040">
      <w:pPr>
        <w:pStyle w:val="c60"/>
        <w:shd w:val="clear" w:color="auto" w:fill="FFFFFF"/>
        <w:spacing w:before="0" w:beforeAutospacing="0" w:after="0" w:afterAutospacing="0" w:line="480" w:lineRule="auto"/>
        <w:ind w:left="120"/>
        <w:rPr>
          <w:color w:val="000000"/>
          <w:sz w:val="22"/>
          <w:szCs w:val="22"/>
        </w:rPr>
      </w:pPr>
      <w:r>
        <w:rPr>
          <w:rStyle w:val="c42"/>
          <w:rFonts w:eastAsiaTheme="majorEastAsia"/>
          <w:b/>
          <w:bCs/>
          <w:color w:val="000000"/>
        </w:rPr>
        <w:t>ОБЯЗАТЕЛЬНЫЕ УЧЕБНЫЕ МАТЕРИАЛЫ ДЛЯ УЧЕНИКА</w:t>
      </w:r>
    </w:p>
    <w:p w:rsidR="002C0040" w:rsidRDefault="002C0040" w:rsidP="002C0040">
      <w:pPr>
        <w:pStyle w:val="c60"/>
        <w:shd w:val="clear" w:color="auto" w:fill="FFFFFF"/>
        <w:spacing w:before="0" w:beforeAutospacing="0" w:after="0" w:afterAutospacing="0" w:line="480" w:lineRule="auto"/>
        <w:ind w:left="120"/>
        <w:rPr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• Химия, 10 класс/ Габриелян О.С., Остроумов И.Г., Сладков С.А. Акционерное общество «Издательство «Просвещение»</w:t>
      </w:r>
      <w:r>
        <w:rPr>
          <w:color w:val="000000"/>
          <w:sz w:val="28"/>
          <w:szCs w:val="28"/>
        </w:rPr>
        <w:br/>
      </w:r>
      <w:r>
        <w:rPr>
          <w:rStyle w:val="c2"/>
          <w:rFonts w:eastAsiaTheme="majorEastAsia"/>
          <w:color w:val="000000"/>
          <w:sz w:val="28"/>
          <w:szCs w:val="28"/>
        </w:rPr>
        <w:t> • Химия, 11 класс/ Габриелян О.С., Остроумов И.Г., Сладков С.А. Акционерное общество «Издательство «Просвещение»</w:t>
      </w:r>
    </w:p>
    <w:p w:rsidR="002C0040" w:rsidRDefault="002C0040" w:rsidP="002C0040">
      <w:pPr>
        <w:pStyle w:val="c4"/>
        <w:shd w:val="clear" w:color="auto" w:fill="FFFFFF"/>
        <w:spacing w:before="0" w:beforeAutospacing="0" w:after="0" w:afterAutospacing="0" w:line="480" w:lineRule="auto"/>
        <w:ind w:left="120"/>
        <w:rPr>
          <w:color w:val="000000"/>
          <w:sz w:val="22"/>
          <w:szCs w:val="22"/>
        </w:rPr>
      </w:pPr>
      <w:r>
        <w:rPr>
          <w:rStyle w:val="c42"/>
          <w:rFonts w:eastAsiaTheme="majorEastAsia"/>
          <w:b/>
          <w:bCs/>
          <w:color w:val="000000"/>
        </w:rPr>
        <w:t>МЕТОДИЧЕСКИЕ МАТЕРИАЛЫ ДЛЯ УЧИТЕЛЯ</w:t>
      </w:r>
    </w:p>
    <w:p w:rsidR="002C0040" w:rsidRDefault="002C0040" w:rsidP="002C0040">
      <w:pPr>
        <w:pStyle w:val="c60"/>
        <w:shd w:val="clear" w:color="auto" w:fill="FFFFFF"/>
        <w:spacing w:before="0" w:beforeAutospacing="0" w:after="0" w:afterAutospacing="0" w:line="480" w:lineRule="auto"/>
        <w:ind w:left="120"/>
        <w:rPr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Уроки химии в 10 классе. Базовый уровень. Методическое пособие. О. С. </w:t>
      </w:r>
      <w:proofErr w:type="spellStart"/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Габриелян,И</w:t>
      </w:r>
      <w:proofErr w:type="spellEnd"/>
      <w:r>
        <w:rPr>
          <w:rStyle w:val="c2"/>
          <w:rFonts w:eastAsiaTheme="majorEastAsia"/>
          <w:color w:val="000000"/>
          <w:sz w:val="28"/>
          <w:szCs w:val="28"/>
        </w:rPr>
        <w:t>.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Г. Остроумов, С.А. Сладков. М. Просвещение</w:t>
      </w:r>
      <w:r>
        <w:rPr>
          <w:color w:val="000000"/>
          <w:sz w:val="28"/>
          <w:szCs w:val="28"/>
        </w:rPr>
        <w:br/>
      </w:r>
      <w:r>
        <w:rPr>
          <w:rStyle w:val="c2"/>
          <w:rFonts w:eastAsiaTheme="majorEastAsia"/>
          <w:color w:val="000000"/>
          <w:sz w:val="28"/>
          <w:szCs w:val="28"/>
        </w:rPr>
        <w:t xml:space="preserve"> Уроки химии в 11 классе. Базовый уровень. Методическое пособие. О. С. </w:t>
      </w:r>
      <w:proofErr w:type="spellStart"/>
      <w:proofErr w:type="gramStart"/>
      <w:r>
        <w:rPr>
          <w:rStyle w:val="c2"/>
          <w:rFonts w:eastAsiaTheme="majorEastAsia"/>
          <w:color w:val="000000"/>
          <w:sz w:val="28"/>
          <w:szCs w:val="28"/>
        </w:rPr>
        <w:t>Габриелян,И</w:t>
      </w:r>
      <w:proofErr w:type="spellEnd"/>
      <w:r>
        <w:rPr>
          <w:rStyle w:val="c2"/>
          <w:rFonts w:eastAsiaTheme="majorEastAsia"/>
          <w:color w:val="000000"/>
          <w:sz w:val="28"/>
          <w:szCs w:val="28"/>
        </w:rPr>
        <w:t>.</w:t>
      </w:r>
      <w:proofErr w:type="gramEnd"/>
      <w:r>
        <w:rPr>
          <w:rStyle w:val="c2"/>
          <w:rFonts w:eastAsiaTheme="majorEastAsia"/>
          <w:color w:val="000000"/>
          <w:sz w:val="28"/>
          <w:szCs w:val="28"/>
        </w:rPr>
        <w:t xml:space="preserve"> Г. Остроумов, С.А. Сладков. М. Просвещение</w:t>
      </w:r>
    </w:p>
    <w:p w:rsidR="002C0040" w:rsidRDefault="002C0040" w:rsidP="002C0040">
      <w:pPr>
        <w:pStyle w:val="c60"/>
        <w:shd w:val="clear" w:color="auto" w:fill="FFFFFF"/>
        <w:spacing w:before="0" w:beforeAutospacing="0" w:after="0" w:afterAutospacing="0" w:line="480" w:lineRule="auto"/>
        <w:ind w:left="120"/>
        <w:rPr>
          <w:color w:val="000000"/>
          <w:sz w:val="22"/>
          <w:szCs w:val="22"/>
        </w:rPr>
      </w:pPr>
      <w:r>
        <w:rPr>
          <w:rStyle w:val="c42"/>
          <w:rFonts w:eastAsiaTheme="majorEastAsia"/>
          <w:b/>
          <w:bCs/>
          <w:color w:val="000000"/>
        </w:rPr>
        <w:t>ЦИФРОВЫЕ ОБРАЗОВАТЕЛЬНЫЕ РЕСУРСЫ И РЕСУРСЫ СЕТИ ИНТЕРНЕТ</w:t>
      </w:r>
    </w:p>
    <w:p w:rsidR="002C0040" w:rsidRDefault="002C0040" w:rsidP="002C0040">
      <w:pPr>
        <w:pStyle w:val="c60"/>
        <w:shd w:val="clear" w:color="auto" w:fill="FFFFFF"/>
        <w:spacing w:before="0" w:beforeAutospacing="0" w:after="0" w:afterAutospacing="0" w:line="480" w:lineRule="auto"/>
        <w:ind w:left="120"/>
        <w:rPr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https://edsoo.ru/</w:t>
      </w:r>
      <w:r>
        <w:rPr>
          <w:color w:val="000000"/>
          <w:sz w:val="28"/>
          <w:szCs w:val="28"/>
        </w:rPr>
        <w:br/>
      </w:r>
      <w:r>
        <w:rPr>
          <w:rStyle w:val="c2"/>
          <w:rFonts w:eastAsiaTheme="majorEastAsia"/>
          <w:color w:val="000000"/>
          <w:sz w:val="28"/>
          <w:szCs w:val="28"/>
        </w:rPr>
        <w:t> https://educont.ru/</w:t>
      </w:r>
      <w:r>
        <w:rPr>
          <w:color w:val="000000"/>
          <w:sz w:val="28"/>
          <w:szCs w:val="28"/>
        </w:rPr>
        <w:br/>
      </w:r>
      <w:r>
        <w:rPr>
          <w:rStyle w:val="c2"/>
          <w:rFonts w:eastAsiaTheme="majorEastAsia"/>
          <w:color w:val="000000"/>
          <w:sz w:val="28"/>
          <w:szCs w:val="28"/>
        </w:rPr>
        <w:t> https://resh.edu.ru/</w:t>
      </w:r>
      <w:r>
        <w:rPr>
          <w:color w:val="000000"/>
          <w:sz w:val="28"/>
          <w:szCs w:val="28"/>
        </w:rPr>
        <w:br/>
      </w:r>
      <w:r>
        <w:rPr>
          <w:rStyle w:val="c2"/>
          <w:rFonts w:eastAsiaTheme="majorEastAsia"/>
          <w:color w:val="000000"/>
          <w:sz w:val="28"/>
          <w:szCs w:val="28"/>
        </w:rPr>
        <w:t> http://school-collection.edu.ru/catalog/</w:t>
      </w:r>
    </w:p>
    <w:p w:rsidR="002C0040" w:rsidRPr="002C0040" w:rsidRDefault="002C0040">
      <w:pPr>
        <w:rPr>
          <w:lang w:val="ru-RU"/>
        </w:rPr>
      </w:pPr>
    </w:p>
    <w:sectPr w:rsidR="002C0040" w:rsidRPr="002C004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999" w:rsidRDefault="00121999" w:rsidP="002C0040">
      <w:pPr>
        <w:spacing w:after="0" w:line="240" w:lineRule="auto"/>
      </w:pPr>
      <w:r>
        <w:separator/>
      </w:r>
    </w:p>
  </w:endnote>
  <w:endnote w:type="continuationSeparator" w:id="0">
    <w:p w:rsidR="00121999" w:rsidRDefault="00121999" w:rsidP="002C0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24006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2C0040" w:rsidRPr="002C0040" w:rsidRDefault="002C0040">
        <w:pPr>
          <w:pStyle w:val="ae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2C004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C004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2C004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FA2FDD" w:rsidRPr="00FA2FDD">
          <w:rPr>
            <w:rFonts w:ascii="Times New Roman" w:hAnsi="Times New Roman" w:cs="Times New Roman"/>
            <w:noProof/>
            <w:sz w:val="16"/>
            <w:szCs w:val="16"/>
            <w:lang w:val="ru-RU"/>
          </w:rPr>
          <w:t>22</w:t>
        </w:r>
        <w:r w:rsidRPr="002C004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2C0040" w:rsidRDefault="002C004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999" w:rsidRDefault="00121999" w:rsidP="002C0040">
      <w:pPr>
        <w:spacing w:after="0" w:line="240" w:lineRule="auto"/>
      </w:pPr>
      <w:r>
        <w:separator/>
      </w:r>
    </w:p>
  </w:footnote>
  <w:footnote w:type="continuationSeparator" w:id="0">
    <w:p w:rsidR="00121999" w:rsidRDefault="00121999" w:rsidP="002C0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95667"/>
    <w:multiLevelType w:val="multilevel"/>
    <w:tmpl w:val="08142E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8C4551"/>
    <w:multiLevelType w:val="multilevel"/>
    <w:tmpl w:val="E280ED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385BC9"/>
    <w:multiLevelType w:val="multilevel"/>
    <w:tmpl w:val="D10C68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1E68C8"/>
    <w:multiLevelType w:val="multilevel"/>
    <w:tmpl w:val="FE2684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8D1"/>
    <w:rsid w:val="00121999"/>
    <w:rsid w:val="002C0040"/>
    <w:rsid w:val="002E082B"/>
    <w:rsid w:val="008F4425"/>
    <w:rsid w:val="00AB38D1"/>
    <w:rsid w:val="00FA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8367AB-0481-4863-8FAA-F179046A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C0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C0040"/>
  </w:style>
  <w:style w:type="paragraph" w:customStyle="1" w:styleId="c1">
    <w:name w:val="c1"/>
    <w:basedOn w:val="a"/>
    <w:rsid w:val="002C0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2">
    <w:name w:val="c42"/>
    <w:basedOn w:val="a0"/>
    <w:rsid w:val="002C0040"/>
  </w:style>
  <w:style w:type="paragraph" w:customStyle="1" w:styleId="c60">
    <w:name w:val="c60"/>
    <w:basedOn w:val="a"/>
    <w:rsid w:val="002C0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2C0040"/>
  </w:style>
  <w:style w:type="paragraph" w:customStyle="1" w:styleId="c4">
    <w:name w:val="c4"/>
    <w:basedOn w:val="a"/>
    <w:rsid w:val="002C0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d69df650" TargetMode="External"/><Relationship Id="rId18" Type="http://schemas.openxmlformats.org/officeDocument/2006/relationships/hyperlink" Target="https://m.edsoo.ru/d69df65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2dd57f2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m.edsoo.ru/d69df650" TargetMode="External"/><Relationship Id="rId17" Type="http://schemas.openxmlformats.org/officeDocument/2006/relationships/hyperlink" Target="https://m.edsoo.ru/d69df650" TargetMode="External"/><Relationship Id="rId25" Type="http://schemas.openxmlformats.org/officeDocument/2006/relationships/hyperlink" Target="https://m.edsoo.ru/2dd57f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d69df650" TargetMode="External"/><Relationship Id="rId20" Type="http://schemas.openxmlformats.org/officeDocument/2006/relationships/hyperlink" Target="https://m.edsoo.ru/2dd57f2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d69df650" TargetMode="External"/><Relationship Id="rId24" Type="http://schemas.openxmlformats.org/officeDocument/2006/relationships/hyperlink" Target="https://m.edsoo.ru/2dd57f2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d69df650" TargetMode="External"/><Relationship Id="rId23" Type="http://schemas.openxmlformats.org/officeDocument/2006/relationships/hyperlink" Target="https://m.edsoo.ru/2dd57f24" TargetMode="External"/><Relationship Id="rId10" Type="http://schemas.openxmlformats.org/officeDocument/2006/relationships/hyperlink" Target="https://m.edsoo.ru/d69df650" TargetMode="External"/><Relationship Id="rId19" Type="http://schemas.openxmlformats.org/officeDocument/2006/relationships/hyperlink" Target="https://m.edsoo.ru/d69df6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d69df650" TargetMode="External"/><Relationship Id="rId14" Type="http://schemas.openxmlformats.org/officeDocument/2006/relationships/hyperlink" Target="https://m.edsoo.ru/d69df650" TargetMode="External"/><Relationship Id="rId22" Type="http://schemas.openxmlformats.org/officeDocument/2006/relationships/hyperlink" Target="https://m.edsoo.ru/2dd57f2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45</Pages>
  <Words>12690</Words>
  <Characters>72334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Валинур Юмабаев</dc:creator>
  <cp:lastModifiedBy>Валинур Юмабаев</cp:lastModifiedBy>
  <cp:revision>3</cp:revision>
  <dcterms:created xsi:type="dcterms:W3CDTF">2025-10-27T17:18:00Z</dcterms:created>
  <dcterms:modified xsi:type="dcterms:W3CDTF">2025-10-27T17:21:00Z</dcterms:modified>
</cp:coreProperties>
</file>